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cs="Times New Roman" w:ascii="Times New Roman" w:hAnsi="Times New Roman"/>
          <w:b/>
          <w:bCs/>
          <w:sz w:val="36"/>
          <w:szCs w:val="36"/>
        </w:rPr>
        <w:t>Wymagania edukacyjne niezbędne do uzyskania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cs="Times New Roman" w:ascii="Times New Roman" w:hAnsi="Times New Roman"/>
          <w:b/>
          <w:bCs/>
          <w:sz w:val="36"/>
          <w:szCs w:val="36"/>
        </w:rPr>
        <w:t>poszczególnych śródrocznych i rocznych ocen klasyfikacyjnych z przedmiotu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cs="Times New Roman" w:ascii="Times New Roman" w:hAnsi="Times New Roman"/>
          <w:b/>
          <w:bCs/>
          <w:sz w:val="36"/>
          <w:szCs w:val="36"/>
        </w:rPr>
        <w:t>Użytkowanie urządzeń i systemów agrotronicznych w rolnictwie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Technik mechanizacji rolnictwa i agrotroniki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  <w:b/>
          <w:bCs/>
        </w:rPr>
        <w:t>kl. III TMRiA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cs="Times New Roman" w:ascii="Times New Roman" w:hAnsi="Times New Roman"/>
          <w:b/>
          <w:sz w:val="24"/>
          <w:szCs w:val="24"/>
        </w:rPr>
        <w:t>Ocenę dopuszczającą otrzymuje uczeń, który:</w:t>
      </w:r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objaśnia podstawowe pojęcia związane z mechatroniką.</w:t>
      </w:r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zna zasady przesyłania sygnałów</w:t>
      </w:r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zna zasadę pracy szyny CANBUS </w:t>
      </w:r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zna zasadę pracy szyny ISOBUS</w:t>
      </w:r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zna przyłącza stosowane w systemach ISOBUS</w:t>
      </w:r>
    </w:p>
    <w:p>
      <w:pPr>
        <w:pStyle w:val="ListParagrap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Ocenę dostateczną otrzymuje uczeń, który:</w:t>
      </w:r>
    </w:p>
    <w:p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zna podstawowe informacje o układach napędowych</w:t>
      </w:r>
    </w:p>
    <w:p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objaśnia zasadę działania skrzyni bezstopniowych</w:t>
      </w:r>
    </w:p>
    <w:p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zna zasadę działania dwusprzęgłowych skrzyń CVT</w:t>
      </w:r>
    </w:p>
    <w:p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objaśnia zasadę działania systemu sterowania cylindrami dwustronnego działania</w:t>
      </w:r>
    </w:p>
    <w:p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zna hydrauliczne układy napędowe stosowane w kombajnach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Ocenę dobrą otrzymuje uczeń, który:</w:t>
      </w:r>
    </w:p>
    <w:p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objaśnia zasadę działania systemu hydrauliki wewnętrznej</w:t>
      </w:r>
    </w:p>
    <w:p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objaśnia zasadę działania systemu hydrauliki zewnętrznej</w:t>
      </w:r>
    </w:p>
    <w:p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objaśnia zasadę działania systemu EHR</w:t>
      </w:r>
    </w:p>
    <w:p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zna tryby pracy systemu EHR</w:t>
      </w:r>
    </w:p>
    <w:p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zna elementy składowe systemu EHR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Ocenę bardzo dobrą otrzymuje uczeń, który:</w:t>
      </w:r>
    </w:p>
    <w:p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zna czujniki wykorzystywane w systemach mechatronicznych</w:t>
      </w:r>
    </w:p>
    <w:p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zna przetworniki wykorzystywane w systemach mechatronicznych</w:t>
      </w:r>
    </w:p>
    <w:p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zna podstawowe pojęcia związane z układami hydraulicznymi</w:t>
      </w:r>
    </w:p>
    <w:p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zna podstawowe pojęcia związane z napędami hydraulicznymi</w:t>
      </w:r>
    </w:p>
    <w:p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zna hydrauliczne elementy wykonawcze</w:t>
      </w:r>
    </w:p>
    <w:p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zna zasadę działania systemów pneumatycznych</w:t>
      </w:r>
    </w:p>
    <w:p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zna zasadę działania napędów elektrycznych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Ocenę celującą otrzymuje uczeń, który:</w:t>
      </w:r>
    </w:p>
    <w:p>
      <w:pPr>
        <w:pStyle w:val="ListParagraph"/>
        <w:numPr>
          <w:ilvl w:val="0"/>
          <w:numId w:val="5"/>
        </w:numPr>
        <w:spacing w:lineRule="auto" w:line="240" w:before="0"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biegle posługuje się zdobytymi wiadomościami w rozwiązywaniu problemów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teoretycznych i praktycznych związanych z urządzeniami i systemami agrotronicznymi, proponuje rozwiązania nietypowe </w:t>
      </w:r>
    </w:p>
    <w:p>
      <w:pPr>
        <w:pStyle w:val="ListParagraph"/>
        <w:numPr>
          <w:ilvl w:val="0"/>
          <w:numId w:val="5"/>
        </w:numPr>
        <w:spacing w:lineRule="auto" w:line="240" w:before="0"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osiąga sukcesy w konkursach i olimpiadach tematycznych</w:t>
      </w:r>
    </w:p>
    <w:p>
      <w:pPr>
        <w:pStyle w:val="ListParagraph"/>
        <w:spacing w:lineRule="auto" w:line="240" w:before="0"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cs="Times New Roman" w:ascii="Times New Roman" w:hAnsi="Times New Roman"/>
          <w:b/>
          <w:bCs/>
          <w:sz w:val="36"/>
          <w:szCs w:val="36"/>
        </w:rPr>
        <w:t>Wymagania edukacyjne niezbędne do uzyskania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cs="Times New Roman" w:ascii="Times New Roman" w:hAnsi="Times New Roman"/>
          <w:b/>
          <w:bCs/>
          <w:sz w:val="36"/>
          <w:szCs w:val="36"/>
        </w:rPr>
        <w:t>poszczególnych śródrocznych i rocznych ocen klasyfikacyjnych z przedmiotu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cs="Times New Roman" w:ascii="Times New Roman" w:hAnsi="Times New Roman"/>
          <w:b/>
          <w:bCs/>
          <w:sz w:val="36"/>
          <w:szCs w:val="36"/>
        </w:rPr>
        <w:t>Użytkowanie urządzeń i systemów agrotronicznych w rolnictwie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Technik mechanizacji rolnictwa i agrotroniki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  <w:b/>
          <w:bCs/>
        </w:rPr>
        <w:t>kl. IV TMRiA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sz w:val="24"/>
          <w:szCs w:val="24"/>
        </w:rPr>
      </w:pPr>
      <w:bookmarkStart w:id="1" w:name="_GoBack_kopia_1"/>
      <w:bookmarkEnd w:id="1"/>
      <w:r>
        <w:rPr>
          <w:rFonts w:cs="Times New Roman" w:ascii="Times New Roman" w:hAnsi="Times New Roman"/>
          <w:b/>
          <w:sz w:val="24"/>
          <w:szCs w:val="24"/>
        </w:rPr>
        <w:t>Ocenę dopuszczającą otrzymuje uczeń, który:</w:t>
      </w:r>
    </w:p>
    <w:p>
      <w:pPr>
        <w:pStyle w:val="Normal"/>
        <w:numPr>
          <w:ilvl w:val="0"/>
          <w:numId w:val="9"/>
        </w:numPr>
        <w:spacing w:lineRule="auto" w:line="240" w:before="0" w:after="0"/>
        <w:rPr>
          <w:rFonts w:ascii="Times New Roman" w:hAnsi="Times New Roman" w:cs="Times New Roman"/>
          <w:b/>
          <w:sz w:val="24"/>
          <w:szCs w:val="24"/>
        </w:rPr>
      </w:pPr>
      <w:r>
        <w:rPr>
          <w:color w:val="000000"/>
          <w:sz w:val="24"/>
          <w:szCs w:val="24"/>
        </w:rPr>
        <w:t>zestawia podstawowy system nawigacji satelitarnej do uniwersalnego zastosowania w wielu maszynach</w:t>
      </w:r>
    </w:p>
    <w:p>
      <w:pPr>
        <w:pStyle w:val="Normal"/>
        <w:widowControl w:val="false"/>
        <w:numPr>
          <w:ilvl w:val="0"/>
          <w:numId w:val="9"/>
        </w:numPr>
        <w:spacing w:lineRule="auto" w:line="240" w:before="0"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wyjaśnia zasady pracy systemu pozwalającego na automatyczną współpracę wielu maszyn pracujących na tym samym polu (automatyczna współpraca pojazdu odbierającego zboże z kombajnem, sieczkarni samojezdnej z pojazdem)</w:t>
      </w:r>
    </w:p>
    <w:p>
      <w:pPr>
        <w:pStyle w:val="Normal"/>
        <w:widowControl w:val="false"/>
        <w:numPr>
          <w:ilvl w:val="0"/>
          <w:numId w:val="9"/>
        </w:numPr>
        <w:spacing w:lineRule="auto" w:line="240" w:before="0"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wyjaśnia możliwości wykorzystania systemów wysiewu zmiennej dawki nawozów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Ocenę dostateczną otrzymuje uczeń, który:</w:t>
      </w:r>
    </w:p>
    <w:p>
      <w:pPr>
        <w:pStyle w:val="Normal"/>
        <w:widowControl w:val="false"/>
        <w:numPr>
          <w:ilvl w:val="0"/>
          <w:numId w:val="10"/>
        </w:numPr>
        <w:spacing w:lineRule="auto" w:line="240" w:before="0"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wyjaśnia możliwości wykorzystania systemów stosowania zmiennej dawki pestycydów</w:t>
      </w:r>
    </w:p>
    <w:p>
      <w:pPr>
        <w:pStyle w:val="Normal"/>
        <w:widowControl w:val="false"/>
        <w:numPr>
          <w:ilvl w:val="0"/>
          <w:numId w:val="10"/>
        </w:numPr>
        <w:spacing w:lineRule="auto" w:line="240" w:before="0"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wyjaśnia możliwości mapowania plonu tworzonego podczas pracy kombajnu</w:t>
      </w:r>
    </w:p>
    <w:p>
      <w:pPr>
        <w:pStyle w:val="Normal"/>
        <w:widowControl w:val="false"/>
        <w:numPr>
          <w:ilvl w:val="0"/>
          <w:numId w:val="10"/>
        </w:numPr>
        <w:spacing w:lineRule="auto" w:line="240" w:before="0"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wyszukuje informacje upowszechniające innowacyjne rozwiązania agrotechniczne na rynku polskim i europejskim</w:t>
      </w:r>
    </w:p>
    <w:p>
      <w:pPr>
        <w:pStyle w:val="Normal"/>
        <w:widowControl w:val="false"/>
        <w:numPr>
          <w:ilvl w:val="0"/>
          <w:numId w:val="10"/>
        </w:numPr>
        <w:spacing w:lineRule="auto" w:line="240" w:before="0"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identyfikuje instytucje, organizacje i przedsiębiorstwa zajmujące się wdrażaniem systemów nawigacji satelitarnej dla rolnictwa</w:t>
      </w:r>
    </w:p>
    <w:p>
      <w:pPr>
        <w:pStyle w:val="Normal"/>
        <w:widowControl w:val="false"/>
        <w:numPr>
          <w:ilvl w:val="0"/>
          <w:numId w:val="10"/>
        </w:numPr>
        <w:spacing w:lineRule="auto" w:line="240" w:before="0"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identyfikuje instytucje, organizacje i przedsiębiorstwa zajmujące się przetwarzaniem danych agrotechnicznych wykorzystywanych w gospodarstwie rolnym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Ocenę dobrą otrzymuje uczeń, który:</w:t>
      </w:r>
    </w:p>
    <w:p>
      <w:pPr>
        <w:pStyle w:val="Normal"/>
        <w:widowControl w:val="false"/>
        <w:numPr>
          <w:ilvl w:val="0"/>
          <w:numId w:val="11"/>
        </w:numPr>
        <w:spacing w:lineRule="auto" w:line="240" w:before="0"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znajduje informacje o podzespołach pojazdu w publikacjach technicznych</w:t>
      </w:r>
    </w:p>
    <w:p>
      <w:pPr>
        <w:pStyle w:val="Normal"/>
        <w:widowControl w:val="false"/>
        <w:numPr>
          <w:ilvl w:val="0"/>
          <w:numId w:val="11"/>
        </w:numPr>
        <w:spacing w:lineRule="auto" w:line="240" w:before="0"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interpretuje dokumentację techniczną maszyn i urządzeń rolniczych wyposażonych w układy elektryczne i elektroniczne</w:t>
      </w:r>
    </w:p>
    <w:p>
      <w:pPr>
        <w:pStyle w:val="Normal"/>
        <w:widowControl w:val="false"/>
        <w:numPr>
          <w:ilvl w:val="0"/>
          <w:numId w:val="11"/>
        </w:numPr>
        <w:spacing w:lineRule="auto" w:line="240" w:before="0"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interpretuje dokumentację techniczną maszyn i urządzeń rolniczych wyposażonych w układy hydrauliczne</w:t>
      </w:r>
    </w:p>
    <w:p>
      <w:pPr>
        <w:pStyle w:val="Normal"/>
        <w:widowControl w:val="false"/>
        <w:numPr>
          <w:ilvl w:val="0"/>
          <w:numId w:val="11"/>
        </w:numPr>
        <w:spacing w:lineRule="auto" w:line="240" w:before="0"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interpretuje dokumentację techniczną maszyn i urządzeń rolniczych wyposażonych w układy pneumatyczne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Ocenę bardzo dobrą otrzymuje uczeń, który:</w:t>
      </w:r>
    </w:p>
    <w:p>
      <w:pPr>
        <w:pStyle w:val="Normal"/>
        <w:widowControl w:val="false"/>
        <w:numPr>
          <w:ilvl w:val="0"/>
          <w:numId w:val="12"/>
        </w:numPr>
        <w:spacing w:lineRule="auto" w:line="240" w:before="0"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uruchamia urządzenia systemów elektronicznych wspomagających automatyzację prac w produkcji roślinnej</w:t>
      </w:r>
    </w:p>
    <w:p>
      <w:pPr>
        <w:pStyle w:val="Normal"/>
        <w:widowControl w:val="false"/>
        <w:numPr>
          <w:ilvl w:val="0"/>
          <w:numId w:val="12"/>
        </w:numPr>
        <w:spacing w:lineRule="auto" w:line="240" w:before="0"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ustawia parametry na wyświetlaczu do automatycznego zarządzania pracą agregatu na uwrociu</w:t>
      </w:r>
    </w:p>
    <w:p>
      <w:pPr>
        <w:pStyle w:val="Normal"/>
        <w:widowControl w:val="false"/>
        <w:numPr>
          <w:ilvl w:val="0"/>
          <w:numId w:val="12"/>
        </w:numPr>
        <w:spacing w:lineRule="auto" w:line="240" w:before="0"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zestawia komponenty zaawansowanego systemu nawigacji satelitarnej wykorzystywanej w produkcji rolniczej (sieć radiowego RTK)</w:t>
      </w:r>
    </w:p>
    <w:p>
      <w:pPr>
        <w:pStyle w:val="Normal"/>
        <w:widowControl w:val="false"/>
        <w:numPr>
          <w:ilvl w:val="0"/>
          <w:numId w:val="12"/>
        </w:numPr>
        <w:spacing w:lineRule="auto" w:line="240" w:before="0"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zestawia urządzenia systemów elektronicznych wspomagających automatyzację prac w produkcji zwierzęcej</w:t>
      </w:r>
    </w:p>
    <w:p>
      <w:pPr>
        <w:pStyle w:val="Normal"/>
        <w:widowControl w:val="false"/>
        <w:numPr>
          <w:ilvl w:val="0"/>
          <w:numId w:val="12"/>
        </w:numPr>
        <w:spacing w:lineRule="auto" w:line="240" w:before="0"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</w:rPr>
        <w:t>rozwiązuje problemy techniczne z wykorzystaniem dokumentacji technicznej pojazdu, maszyny lub urządzenia</w:t>
      </w:r>
    </w:p>
    <w:p>
      <w:pPr>
        <w:pStyle w:val="Normal"/>
        <w:widowControl w:val="false"/>
        <w:numPr>
          <w:ilvl w:val="0"/>
          <w:numId w:val="12"/>
        </w:numPr>
        <w:spacing w:lineRule="auto" w:line="240" w:before="0"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identyfikuje rodzaje kosztów eksploatacji maszyn i urządzeń wyposażonych w układy mechatroniczne</w:t>
      </w:r>
    </w:p>
    <w:p>
      <w:pPr>
        <w:pStyle w:val="Normal"/>
        <w:widowControl w:val="false"/>
        <w:numPr>
          <w:ilvl w:val="0"/>
          <w:numId w:val="12"/>
        </w:numPr>
        <w:spacing w:lineRule="auto" w:line="240" w:before="0"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dokonuje kalkulacji kosztów jednostkowych eksploatacji maszyn i urządzeń wyposażonych w układy mechatroniczne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hanging="0" w:left="7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widowControl w:val="false"/>
        <w:numPr>
          <w:ilvl w:val="0"/>
          <w:numId w:val="0"/>
        </w:numPr>
        <w:ind w:hanging="0" w:left="72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Ocenę celującą otrzymuje uczeń, który:</w:t>
      </w:r>
    </w:p>
    <w:p>
      <w:pPr>
        <w:pStyle w:val="ListParagraph"/>
        <w:numPr>
          <w:ilvl w:val="0"/>
          <w:numId w:val="5"/>
        </w:numPr>
        <w:spacing w:lineRule="auto" w:line="240" w:before="0"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biegle posługuje się zdobytymi wiadomościami w rozwiązywaniu problemów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teoretycznych i praktycznych związanych z urządzeniami i systemami agrotronicznymi, proponuje rozwiązania nietypowe </w:t>
      </w:r>
    </w:p>
    <w:p>
      <w:pPr>
        <w:pStyle w:val="ListParagraph"/>
        <w:numPr>
          <w:ilvl w:val="0"/>
          <w:numId w:val="5"/>
        </w:numPr>
        <w:spacing w:lineRule="auto" w:line="240" w:before="0"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osiąga sukcesy w konkursach i olimpiadach tematycznych</w:t>
      </w:r>
    </w:p>
    <w:p>
      <w:pPr>
        <w:pStyle w:val="ListParagraph"/>
        <w:spacing w:lineRule="auto" w:line="240" w:before="0"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cs="Times New Roman" w:ascii="Times New Roman" w:hAnsi="Times New Roman"/>
          <w:b/>
          <w:bCs/>
          <w:sz w:val="36"/>
          <w:szCs w:val="36"/>
        </w:rPr>
        <w:t>Wymagania edukacyjne niezbędne do uzyskania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cs="Times New Roman" w:ascii="Times New Roman" w:hAnsi="Times New Roman"/>
          <w:b/>
          <w:bCs/>
          <w:sz w:val="36"/>
          <w:szCs w:val="36"/>
        </w:rPr>
        <w:t>poszczególnych śródrocznych i rocznych ocen klasyfikacyjnych z przedmiotu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cs="Times New Roman" w:ascii="Times New Roman" w:hAnsi="Times New Roman"/>
          <w:b/>
          <w:bCs/>
          <w:sz w:val="36"/>
          <w:szCs w:val="36"/>
        </w:rPr>
        <w:t>Użytkowanie urządzeń i systemów agrotronicznych w rolnictwie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Technik mechanizacji rolnictwa i agrotroniki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  <w:b/>
          <w:bCs/>
        </w:rPr>
        <w:t>kl. V TMRiA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sz w:val="24"/>
          <w:szCs w:val="24"/>
        </w:rPr>
      </w:pPr>
      <w:bookmarkStart w:id="2" w:name="_GoBack_kopia_1_kopia_1"/>
      <w:bookmarkEnd w:id="2"/>
      <w:r>
        <w:rPr>
          <w:rFonts w:cs="Times New Roman" w:ascii="Times New Roman" w:hAnsi="Times New Roman"/>
          <w:b/>
          <w:sz w:val="24"/>
          <w:szCs w:val="24"/>
        </w:rPr>
        <w:t>Ocenę dopuszczającą otrzymuje uczeń, który:</w:t>
      </w:r>
    </w:p>
    <w:p>
      <w:pPr>
        <w:pStyle w:val="Normal"/>
        <w:widowControl w:val="false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wyjaśnia zasadę działania poszczególnych urządzeń wspomagających pracę pojazdów, maszyn i urządzeń stosowanych w rolnictwie</w:t>
      </w:r>
    </w:p>
    <w:p>
      <w:pPr>
        <w:pStyle w:val="Normal"/>
        <w:widowControl w:val="false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rozróżnia urządzenia wspomagające pracę pojazdów, maszyn i urządzeń stosowanych w rolnictwie</w:t>
      </w:r>
    </w:p>
    <w:p>
      <w:pPr>
        <w:pStyle w:val="Default"/>
        <w:widowControl w:val="false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rozróżnia urządzenia wspomagające automatyczne prowadzenie pojazdów (odbiornik satelitarny, radio RTK (Real Time Kinematic)</w:t>
      </w:r>
      <w:r>
        <w:rPr>
          <w:rFonts w:cs="Times New Roman" w:ascii="Times New Roman" w:hAnsi="Times New Roman"/>
          <w:i/>
          <w:iCs/>
        </w:rPr>
        <w:t xml:space="preserve">, </w:t>
      </w:r>
      <w:r>
        <w:rPr>
          <w:rFonts w:cs="Times New Roman" w:ascii="Times New Roman" w:hAnsi="Times New Roman"/>
        </w:rPr>
        <w:t>modem mobilnego RTK, wyświetlacz, czujnik kąta skrętu itp.)</w:t>
      </w:r>
    </w:p>
    <w:p>
      <w:pPr>
        <w:pStyle w:val="Default"/>
        <w:widowControl w:val="false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wyjaśnia funkcje i działanie urządzeń wspomagających automatyczne prowadzenie maszyn rolniczych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Ocenę dostateczną otrzymuje uczeń, który:</w:t>
      </w:r>
    </w:p>
    <w:p>
      <w:pPr>
        <w:pStyle w:val="Normal"/>
        <w:widowControl w:val="false"/>
        <w:numPr>
          <w:ilvl w:val="0"/>
          <w:numId w:val="13"/>
        </w:numPr>
        <w:spacing w:lineRule="auto" w:line="240" w:before="0"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0"/>
          <w:sz w:val="24"/>
          <w:szCs w:val="24"/>
        </w:rPr>
        <w:t>wyjaśnia zasadę działania urządzeń monitorujących warunki pogodowe, stan upraw i gleby w produkcji roślinnej</w:t>
      </w:r>
    </w:p>
    <w:p>
      <w:pPr>
        <w:pStyle w:val="Normal"/>
        <w:widowControl w:val="false"/>
        <w:numPr>
          <w:ilvl w:val="0"/>
          <w:numId w:val="13"/>
        </w:numPr>
        <w:spacing w:lineRule="auto" w:line="240" w:before="0"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wyjaśnia zasadę działania urządzeń wspomagających automatyzację pracy w produkcji zwierzęcej</w:t>
      </w:r>
    </w:p>
    <w:p>
      <w:pPr>
        <w:pStyle w:val="Normal"/>
        <w:widowControl w:val="false"/>
        <w:numPr>
          <w:ilvl w:val="0"/>
          <w:numId w:val="13"/>
        </w:numPr>
        <w:spacing w:lineRule="auto" w:line="240" w:before="0"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wyjaśnia zasadę działania urządzeń systemu elektronicznego wspomagającego automatyzację prac w produkcji roślinnej</w:t>
      </w:r>
    </w:p>
    <w:p>
      <w:pPr>
        <w:pStyle w:val="Normal"/>
        <w:widowControl w:val="false"/>
        <w:numPr>
          <w:ilvl w:val="0"/>
          <w:numId w:val="13"/>
        </w:numPr>
        <w:spacing w:lineRule="auto" w:line="240" w:before="0"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wyjaśnia zasadę działania urządzeń systemu elektronicznego wspomagającego automatyzację prac w produkcji zwierzęcej</w:t>
      </w:r>
    </w:p>
    <w:p>
      <w:pPr>
        <w:pStyle w:val="Normal"/>
        <w:widowControl w:val="false"/>
        <w:numPr>
          <w:ilvl w:val="0"/>
          <w:numId w:val="13"/>
        </w:numPr>
        <w:spacing w:lineRule="auto" w:line="240" w:before="0"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odczytuje dane pozyskane z systemów automatycznych maszyn i urządzeń rolniczych</w:t>
      </w:r>
    </w:p>
    <w:p>
      <w:pPr>
        <w:pStyle w:val="Normal"/>
        <w:widowControl w:val="false"/>
        <w:numPr>
          <w:ilvl w:val="0"/>
          <w:numId w:val="13"/>
        </w:numPr>
        <w:spacing w:lineRule="auto" w:line="240" w:before="0"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interpretuje pozyskane informacje z systemów automatycznych maszyn i urządzeń rolniczych (monitorowania osiągów maszyn, zarządzania logistyką oraz do zdalnego wsparcia operatorów i automatycznej wymiany danych)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Ocenę dobrą otrzymuje uczeń, który:</w:t>
      </w:r>
    </w:p>
    <w:p>
      <w:pPr>
        <w:pStyle w:val="Normal"/>
        <w:widowControl w:val="false"/>
        <w:numPr>
          <w:ilvl w:val="0"/>
          <w:numId w:val="14"/>
        </w:numPr>
        <w:spacing w:lineRule="auto" w:line="240" w:before="0"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dobiera narzędzia rolnictwa precyzyjnego stosowane w produkcji roślinnej w zależności od rodzaju i profilu produkcji</w:t>
      </w:r>
    </w:p>
    <w:p>
      <w:pPr>
        <w:pStyle w:val="Normal"/>
        <w:widowControl w:val="false"/>
        <w:numPr>
          <w:ilvl w:val="0"/>
          <w:numId w:val="14"/>
        </w:numPr>
        <w:spacing w:lineRule="auto" w:line="240" w:before="0"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eksportuje pozyskane informacje z systemów automatycznych maszyn i urządzeń rolniczych do oprogramowania w celu dalszej analizy lub ich modyfikacji</w:t>
      </w:r>
    </w:p>
    <w:p>
      <w:pPr>
        <w:pStyle w:val="Normal"/>
        <w:widowControl w:val="false"/>
        <w:numPr>
          <w:ilvl w:val="0"/>
          <w:numId w:val="14"/>
        </w:numPr>
        <w:spacing w:lineRule="auto" w:line="240" w:before="0"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pozyskuje dane dotyczące maszyny w formie raportów z systemu telematycznego</w:t>
      </w:r>
    </w:p>
    <w:p>
      <w:pPr>
        <w:pStyle w:val="Normal"/>
        <w:widowControl w:val="false"/>
        <w:numPr>
          <w:ilvl w:val="0"/>
          <w:numId w:val="14"/>
        </w:numPr>
        <w:spacing w:lineRule="auto" w:line="240" w:before="0"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interpretuje dane pozyskane z systemu telematycznego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Ocenę bardzo dobrą otrzymuje uczeń, który:</w:t>
      </w:r>
    </w:p>
    <w:p>
      <w:pPr>
        <w:pStyle w:val="Normal"/>
        <w:widowControl w:val="false"/>
        <w:numPr>
          <w:ilvl w:val="0"/>
          <w:numId w:val="15"/>
        </w:numPr>
        <w:spacing w:lineRule="auto" w:line="240" w:before="0"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podejmuje działania optymalizujące pracę maszyny na podstawie danych pozyskanych z systemu telematycznego</w:t>
      </w:r>
    </w:p>
    <w:p>
      <w:pPr>
        <w:pStyle w:val="Normal"/>
        <w:widowControl w:val="false"/>
        <w:numPr>
          <w:ilvl w:val="0"/>
          <w:numId w:val="15"/>
        </w:numPr>
        <w:spacing w:lineRule="auto" w:line="240" w:before="0"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określa komponenty do konfiguracji systemu synchronizacji pracy wielu maszyn (np. wspólne linie prowadzenia, mapy pokrycia, automatyczny załadunek przyczepy podczas współpracy z kombajnem zbożowym lub sieczkarnią samojezdną)</w:t>
      </w:r>
    </w:p>
    <w:p>
      <w:pPr>
        <w:pStyle w:val="Normal"/>
        <w:widowControl w:val="false"/>
        <w:numPr>
          <w:ilvl w:val="0"/>
          <w:numId w:val="15"/>
        </w:numPr>
        <w:spacing w:lineRule="auto" w:line="240" w:before="0"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wyjaśnia zasady synchronizacji pracy maszyn rolniczych pracujących na tym samym polu</w:t>
      </w:r>
    </w:p>
    <w:p>
      <w:pPr>
        <w:pStyle w:val="Normal"/>
        <w:widowControl w:val="false"/>
        <w:numPr>
          <w:ilvl w:val="0"/>
          <w:numId w:val="15"/>
        </w:numPr>
        <w:spacing w:lineRule="auto" w:line="240" w:before="0"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organizuje pracę zespołów pojazdów i maszyn rolniczych wyposażonych w systemy elektronicznego sterowania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hanging="0" w:left="7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hanging="0" w:left="7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widowControl w:val="false"/>
        <w:numPr>
          <w:ilvl w:val="0"/>
          <w:numId w:val="0"/>
        </w:numPr>
        <w:ind w:hanging="0" w:left="72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Ocenę celującą otrzymuje uczeń, który:</w:t>
      </w:r>
    </w:p>
    <w:p>
      <w:pPr>
        <w:pStyle w:val="ListParagraph"/>
        <w:numPr>
          <w:ilvl w:val="0"/>
          <w:numId w:val="5"/>
        </w:numPr>
        <w:spacing w:lineRule="auto" w:line="240" w:before="0"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biegle posługuje się zdobytymi wiadomościami w rozwiązywaniu problemów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teoretycznych i praktycznych związanych z urządzeniami i systemami agrotronicznymi, proponuje rozwiązania nietypowe </w:t>
      </w:r>
    </w:p>
    <w:p>
      <w:pPr>
        <w:pStyle w:val="ListParagraph"/>
        <w:numPr>
          <w:ilvl w:val="0"/>
          <w:numId w:val="5"/>
        </w:numPr>
        <w:spacing w:lineRule="auto" w:line="240" w:before="0"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osiąga sukcesy w konkursach i olimpiadach tematycznych</w:t>
      </w:r>
    </w:p>
    <w:p>
      <w:pPr>
        <w:pStyle w:val="Normal"/>
        <w:spacing w:lineRule="auto" w:line="240" w:before="0"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/>
      </w:pPr>
      <w:r>
        <w:rPr/>
      </w:r>
    </w:p>
    <w:p>
      <w:pPr>
        <w:pStyle w:val="Default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cs="Times New Roman" w:ascii="Times New Roman" w:hAnsi="Times New Roman"/>
          <w:b/>
          <w:bCs/>
          <w:sz w:val="40"/>
          <w:szCs w:val="40"/>
        </w:rPr>
        <w:t xml:space="preserve">PRZEDMIOTOWE ZASADY OCENIANIA </w:t>
      </w:r>
    </w:p>
    <w:p>
      <w:pPr>
        <w:pStyle w:val="Default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cs="Times New Roman" w:ascii="Times New Roman" w:hAnsi="Times New Roman"/>
          <w:b/>
          <w:bCs/>
          <w:sz w:val="40"/>
          <w:szCs w:val="40"/>
        </w:rPr>
        <w:t>ZAJĘĆ TEORETYCZNYCH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  <w:t>SPOSOBY SPRWDZANIA OSIĄGNIĘĆ UCZNIÓW:</w:t>
      </w:r>
    </w:p>
    <w:p>
      <w:pPr>
        <w:pStyle w:val="Normal"/>
        <w:spacing w:lineRule="auto" w:line="240" w:before="0" w:after="5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1. Każdy uczeń jest oceniany za swoje osiągnięcia - wiedzę i umiejętności oraz postawę np. aktywność czy kreatywność.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2. Ocenie podlegają: </w:t>
      </w:r>
    </w:p>
    <w:p>
      <w:pPr>
        <w:pStyle w:val="ListParagraph"/>
        <w:numPr>
          <w:ilvl w:val="0"/>
          <w:numId w:val="6"/>
        </w:numPr>
        <w:spacing w:lineRule="auto" w:line="240" w:before="0" w:after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praca na lekcji ćwiczenia</w:t>
      </w:r>
    </w:p>
    <w:p>
      <w:pPr>
        <w:pStyle w:val="ListParagraph"/>
        <w:numPr>
          <w:ilvl w:val="1"/>
          <w:numId w:val="6"/>
        </w:numPr>
        <w:spacing w:lineRule="auto" w:line="240" w:before="0" w:after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wykonywane podczas zajęć i analizowane pod kątem osiągania celów operacyjnych lekcji, </w:t>
      </w:r>
    </w:p>
    <w:p>
      <w:pPr>
        <w:pStyle w:val="ListParagraph"/>
        <w:numPr>
          <w:ilvl w:val="1"/>
          <w:numId w:val="6"/>
        </w:numPr>
        <w:spacing w:lineRule="auto" w:line="240" w:before="0" w:after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odpowiedzi ustne. </w:t>
      </w:r>
    </w:p>
    <w:p>
      <w:pPr>
        <w:pStyle w:val="ListParagraph"/>
        <w:numPr>
          <w:ilvl w:val="1"/>
          <w:numId w:val="6"/>
        </w:numPr>
        <w:spacing w:lineRule="auto" w:line="240" w:before="0" w:after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jakość pracy i aktywność na lekcji. </w:t>
      </w:r>
    </w:p>
    <w:p>
      <w:pPr>
        <w:pStyle w:val="ListParagraph"/>
        <w:numPr>
          <w:ilvl w:val="1"/>
          <w:numId w:val="6"/>
        </w:numPr>
        <w:spacing w:lineRule="auto" w:line="240" w:before="0" w:after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współpraca w grupie </w:t>
      </w:r>
    </w:p>
    <w:p>
      <w:pPr>
        <w:pStyle w:val="ListParagraph"/>
        <w:numPr>
          <w:ilvl w:val="0"/>
          <w:numId w:val="6"/>
        </w:numPr>
        <w:spacing w:lineRule="auto" w:line="240" w:before="0" w:after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sprawdziany umiejętności i wiadomości- zapowiedziane 1 tydzień wcześniej. </w:t>
      </w:r>
    </w:p>
    <w:p>
      <w:pPr>
        <w:pStyle w:val="ListParagraph"/>
        <w:numPr>
          <w:ilvl w:val="0"/>
          <w:numId w:val="6"/>
        </w:numPr>
        <w:spacing w:lineRule="auto" w:line="240" w:before="0" w:after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prace klasowe – obejmują materiał szerszy z całego działu – zapowiedziane 2 tygodnie. </w:t>
      </w:r>
    </w:p>
    <w:p>
      <w:pPr>
        <w:pStyle w:val="ListParagraph"/>
        <w:numPr>
          <w:ilvl w:val="0"/>
          <w:numId w:val="6"/>
        </w:numPr>
        <w:spacing w:lineRule="auto" w:line="240" w:before="0" w:after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kartkówki - obejmują materiał z 1 lekcji niezapowiedziane, z 1-3 lekcji zapowiedziane 1 dzień przed. </w:t>
      </w:r>
    </w:p>
    <w:p>
      <w:pPr>
        <w:pStyle w:val="ListParagraph"/>
        <w:numPr>
          <w:ilvl w:val="0"/>
          <w:numId w:val="6"/>
        </w:numPr>
        <w:spacing w:lineRule="auto" w:line="240" w:before="0" w:after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prace domowe: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3. Uczeń ma obowiązek zaliczenia sprawdzianu/pracy klasowej lub innej pracy wykonywanej na zajęciach w przypadku swojej nieobecności,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4. </w:t>
      </w:r>
      <w:r>
        <w:rPr>
          <w:rFonts w:cs="Times New Roman" w:ascii="Times New Roman" w:hAnsi="Times New Roman"/>
          <w:color w:val="000000"/>
        </w:rPr>
        <w:t xml:space="preserve">Uczeń ma prawo do poprawy oceny ze sprawdzianu w terminie zgodnym z WSO. </w:t>
      </w:r>
    </w:p>
    <w:p>
      <w:pPr>
        <w:pStyle w:val="Normal"/>
        <w:spacing w:lineRule="auto" w:line="240" w:before="0" w:after="47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  <w:t xml:space="preserve">5. Przy poprawianiu sprawdzianu i odbywaniu go w drugim terminie kryteria pozostają takie same. </w:t>
      </w:r>
    </w:p>
    <w:p>
      <w:pPr>
        <w:pStyle w:val="Normal"/>
        <w:spacing w:lineRule="auto" w:line="240" w:before="0" w:after="47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  <w:t xml:space="preserve">6. Maksymalne terminy do poprawiania prac przez nauczyciela – praca klasowa 3 tygodnie, sprawdzian 2 tygodnie, kartkówka – 1 tydzień </w:t>
      </w:r>
    </w:p>
    <w:p>
      <w:pPr>
        <w:pStyle w:val="Normal"/>
        <w:spacing w:lineRule="auto" w:line="240" w:before="0" w:after="47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  <w:t xml:space="preserve">7. Kartkówki nie podlegają poprawie- czas trwania od 10-15 min. </w:t>
      </w:r>
    </w:p>
    <w:p>
      <w:pPr>
        <w:pStyle w:val="Normal"/>
        <w:spacing w:lineRule="auto" w:line="240" w:before="0" w:after="47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  <w:t xml:space="preserve">8. Ocena końcoworoczna ustalana jest na podstawie ocen z drugiego semestru uwzględniając ocenę z pierwszego semestru. </w:t>
      </w:r>
    </w:p>
    <w:p>
      <w:pPr>
        <w:pStyle w:val="Normal"/>
        <w:spacing w:lineRule="auto" w:line="240" w:before="0" w:after="47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  <w:t xml:space="preserve">9. Ustalona przez nauczyciela końcoworoczna ocena niedostateczna może być zmieniona w wyniku egzaminu poprawkowego. </w:t>
      </w:r>
    </w:p>
    <w:p>
      <w:pPr>
        <w:pStyle w:val="Normal"/>
        <w:spacing w:lineRule="auto" w:line="240" w:before="0" w:after="47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  <w:t xml:space="preserve">10. Nauczyciel przekazuje informacje o ocenie: </w:t>
      </w:r>
    </w:p>
    <w:p>
      <w:pPr>
        <w:pStyle w:val="ListParagraph"/>
        <w:numPr>
          <w:ilvl w:val="0"/>
          <w:numId w:val="7"/>
        </w:numPr>
        <w:spacing w:lineRule="auto" w:line="240" w:before="0" w:after="47"/>
        <w:contextualSpacing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  <w:t xml:space="preserve">uczniowi </w:t>
      </w:r>
    </w:p>
    <w:p>
      <w:pPr>
        <w:pStyle w:val="ListParagraph"/>
        <w:numPr>
          <w:ilvl w:val="0"/>
          <w:numId w:val="7"/>
        </w:numPr>
        <w:spacing w:lineRule="auto" w:line="240" w:before="0" w:after="47"/>
        <w:contextualSpacing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  <w:t xml:space="preserve">rodzicom - na ich prośbę, jako informacje o aktualnym rozwoju dziecka, jego uzdolnieniach i trudnościach. </w:t>
      </w:r>
    </w:p>
    <w:p>
      <w:pPr>
        <w:pStyle w:val="Normal"/>
        <w:spacing w:lineRule="auto" w:line="240" w:before="0" w:after="47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  <w:t xml:space="preserve">11. Termin przedstawienia przewidywanych ocen przed końcowym (semestralnym) klasyfikacyjnym posiedzeniem rady pedagogicznej stosowany jest zgodnie z WSO.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  <w:t xml:space="preserve">12. Ocenia się w stopniach szkolnych od l do 6, dopuszczając znaki + przy ocenach cząstkowych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Defaul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bCs/>
        </w:rPr>
        <w:t xml:space="preserve">Przy ocenianiu należy zachować następujące zasady: </w:t>
      </w:r>
    </w:p>
    <w:p>
      <w:pPr>
        <w:pStyle w:val="Defaul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Przy ocenie wykonanej pracy i umiejętności należy przyjąć następującą skalę:</w:t>
      </w:r>
    </w:p>
    <w:p>
      <w:pPr>
        <w:pStyle w:val="Default"/>
        <w:numPr>
          <w:ilvl w:val="0"/>
          <w:numId w:val="8"/>
        </w:numPr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poniżej 20% punktów możliwych do zdobycia - ocena niedostateczny (1) </w:t>
      </w:r>
    </w:p>
    <w:p>
      <w:pPr>
        <w:pStyle w:val="Default"/>
        <w:numPr>
          <w:ilvl w:val="0"/>
          <w:numId w:val="8"/>
        </w:numPr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od 20% do 29% punktów – ocena – niedostateczny plus (+1)</w:t>
      </w:r>
    </w:p>
    <w:p>
      <w:pPr>
        <w:pStyle w:val="Default"/>
        <w:numPr>
          <w:ilvl w:val="0"/>
          <w:numId w:val="8"/>
        </w:numPr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od 30% do 42% punktów - ocena dopuszczająca (2)</w:t>
      </w:r>
    </w:p>
    <w:p>
      <w:pPr>
        <w:pStyle w:val="Default"/>
        <w:numPr>
          <w:ilvl w:val="0"/>
          <w:numId w:val="8"/>
        </w:numPr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od 43% do 49% punktów - ocena dopuszczająca plus (+2)</w:t>
      </w:r>
    </w:p>
    <w:p>
      <w:pPr>
        <w:pStyle w:val="Default"/>
        <w:numPr>
          <w:ilvl w:val="0"/>
          <w:numId w:val="8"/>
        </w:numPr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od 50% do 62% punktów - ocena dostateczna (3) </w:t>
      </w:r>
    </w:p>
    <w:p>
      <w:pPr>
        <w:pStyle w:val="Default"/>
        <w:numPr>
          <w:ilvl w:val="0"/>
          <w:numId w:val="8"/>
        </w:numPr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od 63% do 74% punktów - ocena dostateczna plus (+3) </w:t>
      </w:r>
    </w:p>
    <w:p>
      <w:pPr>
        <w:pStyle w:val="Default"/>
        <w:numPr>
          <w:ilvl w:val="0"/>
          <w:numId w:val="8"/>
        </w:numPr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od 75% do 82% punktów - ocena dobra (4)</w:t>
      </w:r>
    </w:p>
    <w:p>
      <w:pPr>
        <w:pStyle w:val="Default"/>
        <w:numPr>
          <w:ilvl w:val="0"/>
          <w:numId w:val="8"/>
        </w:numPr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od 83% do 89% punktów - ocena dobra plus (+4)  </w:t>
      </w:r>
    </w:p>
    <w:p>
      <w:pPr>
        <w:pStyle w:val="Default"/>
        <w:numPr>
          <w:ilvl w:val="0"/>
          <w:numId w:val="8"/>
        </w:numPr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od 90% do 95% punktów - ocena bardzo dobra (5)</w:t>
      </w:r>
    </w:p>
    <w:p>
      <w:pPr>
        <w:pStyle w:val="Default"/>
        <w:numPr>
          <w:ilvl w:val="0"/>
          <w:numId w:val="8"/>
        </w:numPr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od 96% do 99% punktów - ocena bardzo dobra plus (+5)  </w:t>
      </w:r>
    </w:p>
    <w:p>
      <w:pPr>
        <w:pStyle w:val="Default"/>
        <w:numPr>
          <w:ilvl w:val="0"/>
          <w:numId w:val="8"/>
        </w:numPr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100% punktów - ocena celująca (6) 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</w:r>
    </w:p>
    <w:p>
      <w:pPr>
        <w:pStyle w:val="Normal"/>
        <w:spacing w:lineRule="auto" w:line="240" w:before="0" w:after="50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b/>
          <w:bCs/>
          <w:color w:val="000000"/>
        </w:rPr>
        <w:t xml:space="preserve">Kryteria oceny z wypowiedzi ustnej </w:t>
      </w:r>
    </w:p>
    <w:p>
      <w:pPr>
        <w:pStyle w:val="ListParagraph"/>
        <w:numPr>
          <w:ilvl w:val="0"/>
          <w:numId w:val="7"/>
        </w:numPr>
        <w:spacing w:lineRule="auto" w:line="240" w:before="0" w:after="50"/>
        <w:contextualSpacing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  <w:t xml:space="preserve">poprawność merytoryczna </w:t>
      </w:r>
    </w:p>
    <w:p>
      <w:pPr>
        <w:pStyle w:val="ListParagraph"/>
        <w:numPr>
          <w:ilvl w:val="0"/>
          <w:numId w:val="7"/>
        </w:numPr>
        <w:spacing w:lineRule="auto" w:line="240" w:before="0" w:after="50"/>
        <w:contextualSpacing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  <w:t xml:space="preserve">uzasadnienie wypowiedzi </w:t>
      </w:r>
    </w:p>
    <w:p>
      <w:pPr>
        <w:pStyle w:val="ListParagraph"/>
        <w:numPr>
          <w:ilvl w:val="0"/>
          <w:numId w:val="7"/>
        </w:numPr>
        <w:spacing w:lineRule="auto" w:line="240" w:before="0" w:after="50"/>
        <w:contextualSpacing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  <w:t xml:space="preserve">stosowanie języka przedmiotu </w:t>
      </w:r>
    </w:p>
    <w:p>
      <w:pPr>
        <w:pStyle w:val="ListParagraph"/>
        <w:numPr>
          <w:ilvl w:val="0"/>
          <w:numId w:val="7"/>
        </w:numPr>
        <w:spacing w:lineRule="auto" w:line="240" w:before="0" w:after="50"/>
        <w:contextualSpacing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  <w:t xml:space="preserve">sposób prezentacji - umiejętność formułowania myśli o pracy w grupie </w:t>
      </w:r>
    </w:p>
    <w:p>
      <w:pPr>
        <w:pStyle w:val="ListParagraph"/>
        <w:numPr>
          <w:ilvl w:val="0"/>
          <w:numId w:val="7"/>
        </w:numPr>
        <w:spacing w:lineRule="auto" w:line="240" w:before="0" w:after="50"/>
        <w:contextualSpacing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  <w:t xml:space="preserve">organizacja pracy w grupie </w:t>
      </w:r>
    </w:p>
    <w:p>
      <w:pPr>
        <w:pStyle w:val="ListParagraph"/>
        <w:numPr>
          <w:ilvl w:val="0"/>
          <w:numId w:val="7"/>
        </w:numPr>
        <w:spacing w:lineRule="auto" w:line="240" w:before="0" w:after="50"/>
        <w:contextualSpacing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  <w:t xml:space="preserve">komunikacja w grupie </w:t>
      </w:r>
    </w:p>
    <w:p>
      <w:pPr>
        <w:pStyle w:val="ListParagraph"/>
        <w:numPr>
          <w:ilvl w:val="0"/>
          <w:numId w:val="7"/>
        </w:numPr>
        <w:spacing w:lineRule="auto" w:line="240" w:before="0" w:after="50"/>
        <w:contextualSpacing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  <w:t xml:space="preserve">aktywność, wkład pracy własnej </w:t>
      </w:r>
    </w:p>
    <w:p>
      <w:pPr>
        <w:pStyle w:val="ListParagraph"/>
        <w:numPr>
          <w:ilvl w:val="0"/>
          <w:numId w:val="7"/>
        </w:numPr>
        <w:spacing w:lineRule="auto" w:line="240" w:before="0" w:after="50"/>
        <w:contextualSpacing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  <w:t xml:space="preserve">współdziałanie </w:t>
      </w:r>
    </w:p>
    <w:p>
      <w:pPr>
        <w:pStyle w:val="ListParagraph"/>
        <w:numPr>
          <w:ilvl w:val="0"/>
          <w:numId w:val="7"/>
        </w:numPr>
        <w:spacing w:lineRule="auto" w:line="240" w:before="0" w:after="50"/>
        <w:contextualSpacing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  <w:t xml:space="preserve">prezentowanie rezultatów pracy grupy </w:t>
      </w:r>
    </w:p>
    <w:p>
      <w:pPr>
        <w:pStyle w:val="ListParagraph"/>
        <w:numPr>
          <w:ilvl w:val="0"/>
          <w:numId w:val="7"/>
        </w:numPr>
        <w:spacing w:lineRule="auto" w:line="240" w:before="0" w:after="50"/>
        <w:contextualSpacing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  <w:t xml:space="preserve">czas wykonania </w:t>
      </w:r>
    </w:p>
    <w:p>
      <w:pPr>
        <w:pStyle w:val="ListParagraph"/>
        <w:numPr>
          <w:ilvl w:val="0"/>
          <w:numId w:val="7"/>
        </w:numPr>
        <w:spacing w:lineRule="auto" w:line="240" w:before="0" w:after="50"/>
        <w:contextualSpacing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  <w:t xml:space="preserve">terminowość realizacji </w:t>
      </w:r>
    </w:p>
    <w:p>
      <w:pPr>
        <w:pStyle w:val="Normal"/>
        <w:spacing w:lineRule="auto" w:line="240" w:before="0" w:after="50"/>
        <w:rPr>
          <w:rFonts w:ascii="Times New Roman" w:hAnsi="Times New Roman" w:cs="Times New Roman"/>
          <w:b/>
          <w:bCs/>
          <w:color w:val="000000"/>
        </w:rPr>
      </w:pPr>
      <w:r>
        <w:rPr>
          <w:rFonts w:cs="Times New Roman" w:ascii="Times New Roman" w:hAnsi="Times New Roman"/>
          <w:b/>
          <w:bCs/>
          <w:color w:val="000000"/>
        </w:rPr>
      </w:r>
    </w:p>
    <w:p>
      <w:pPr>
        <w:pStyle w:val="Normal"/>
        <w:spacing w:lineRule="auto" w:line="240" w:before="0" w:after="50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b/>
          <w:bCs/>
          <w:color w:val="000000"/>
        </w:rPr>
        <w:t xml:space="preserve">Kryteria oceny z pracy domowej </w:t>
      </w:r>
    </w:p>
    <w:p>
      <w:pPr>
        <w:pStyle w:val="ListParagraph"/>
        <w:numPr>
          <w:ilvl w:val="0"/>
          <w:numId w:val="7"/>
        </w:numPr>
        <w:spacing w:lineRule="auto" w:line="240" w:before="0" w:after="50"/>
        <w:contextualSpacing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  <w:t xml:space="preserve">prawidłowe wykonanie </w:t>
      </w:r>
    </w:p>
    <w:p>
      <w:pPr>
        <w:pStyle w:val="ListParagraph"/>
        <w:numPr>
          <w:ilvl w:val="0"/>
          <w:numId w:val="7"/>
        </w:numPr>
        <w:spacing w:lineRule="auto" w:line="240" w:before="0" w:after="50"/>
        <w:contextualSpacing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  <w:t xml:space="preserve">zawartość merytoryczna </w:t>
      </w:r>
    </w:p>
    <w:p>
      <w:pPr>
        <w:pStyle w:val="ListParagraph"/>
        <w:numPr>
          <w:ilvl w:val="0"/>
          <w:numId w:val="7"/>
        </w:numPr>
        <w:spacing w:lineRule="auto" w:line="240" w:before="0" w:after="50"/>
        <w:contextualSpacing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  <w:t xml:space="preserve">wykorzystanie źródeł informacji </w:t>
      </w:r>
    </w:p>
    <w:p>
      <w:pPr>
        <w:pStyle w:val="ListParagraph"/>
        <w:numPr>
          <w:ilvl w:val="0"/>
          <w:numId w:val="7"/>
        </w:numPr>
        <w:spacing w:lineRule="auto" w:line="240" w:before="0" w:after="50"/>
        <w:contextualSpacing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  <w:t xml:space="preserve">estetyka wykonania </w:t>
      </w:r>
    </w:p>
    <w:p>
      <w:pPr>
        <w:pStyle w:val="ListParagraph"/>
        <w:numPr>
          <w:ilvl w:val="0"/>
          <w:numId w:val="7"/>
        </w:numPr>
        <w:spacing w:lineRule="auto" w:line="240" w:before="0" w:after="50"/>
        <w:contextualSpacing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  <w:t xml:space="preserve">wkład pracy </w:t>
      </w:r>
    </w:p>
    <w:p>
      <w:pPr>
        <w:pStyle w:val="Normal"/>
        <w:spacing w:lineRule="auto" w:line="240" w:before="0" w:after="50"/>
        <w:rPr>
          <w:rFonts w:ascii="Times New Roman" w:hAnsi="Times New Roman" w:cs="Times New Roman"/>
          <w:b/>
          <w:bCs/>
          <w:color w:val="000000"/>
        </w:rPr>
      </w:pPr>
      <w:r>
        <w:rPr>
          <w:rFonts w:cs="Times New Roman" w:ascii="Times New Roman" w:hAnsi="Times New Roman"/>
          <w:b/>
          <w:bCs/>
          <w:color w:val="000000"/>
        </w:rPr>
      </w:r>
    </w:p>
    <w:p>
      <w:pPr>
        <w:pStyle w:val="Normal"/>
        <w:spacing w:lineRule="auto" w:line="240" w:before="0" w:after="50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b/>
          <w:bCs/>
          <w:color w:val="000000"/>
        </w:rPr>
        <w:t xml:space="preserve">Kryteria dodatkowe </w:t>
      </w:r>
    </w:p>
    <w:p>
      <w:pPr>
        <w:pStyle w:val="ListParagraph"/>
        <w:numPr>
          <w:ilvl w:val="0"/>
          <w:numId w:val="7"/>
        </w:numPr>
        <w:spacing w:lineRule="auto" w:line="240" w:before="0" w:after="0"/>
        <w:contextualSpacing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  <w:t xml:space="preserve">wyróżnienie w etapie okręgowym (wojewódzkim) olimpiady lub konkursu ogólnopolskiego podwyższa ocenę końcoworoczną z przedmiotu objętego główną tematyką tej olimpiady/konkursu </w:t>
      </w:r>
    </w:p>
    <w:p>
      <w:pPr>
        <w:pStyle w:val="ListParagraph"/>
        <w:numPr>
          <w:ilvl w:val="0"/>
          <w:numId w:val="7"/>
        </w:numPr>
        <w:spacing w:lineRule="auto" w:line="240" w:before="0" w:after="35"/>
        <w:contextualSpacing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  <w:t xml:space="preserve">zakwalifikowanie do finału olimpiady/konkursu ogólnopolskiego podwyższa ocenę końcoworoczną z przedmiotu objętego główną tematyką do oceny celującej. </w:t>
      </w:r>
    </w:p>
    <w:p>
      <w:pPr>
        <w:pStyle w:val="ListParagraph"/>
        <w:numPr>
          <w:ilvl w:val="0"/>
          <w:numId w:val="7"/>
        </w:numPr>
        <w:spacing w:lineRule="auto" w:line="240" w:before="0" w:after="35"/>
        <w:contextualSpacing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  <w:t xml:space="preserve">osiągnięcia w konkursach i olimpiadach na szczeblu szkolnym – cząstkowa ocena celująca za I miejsce,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b/>
          <w:bCs/>
          <w:color w:val="000000"/>
        </w:rPr>
        <w:t xml:space="preserve">OBSZARY AKTYWNOŚCI UCZNIA BĘDĄCE PRZEDMIOTEM OCENY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</w:r>
    </w:p>
    <w:p>
      <w:pPr>
        <w:pStyle w:val="Normal"/>
        <w:spacing w:lineRule="auto" w:line="240" w:before="0" w:after="47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  <w:t xml:space="preserve">1. Posługiwanie się w opisie pojęć, środków, narzędzi i metod właściwą terminologią </w:t>
      </w:r>
    </w:p>
    <w:p>
      <w:pPr>
        <w:pStyle w:val="Normal"/>
        <w:spacing w:lineRule="auto" w:line="240" w:before="0" w:after="47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  <w:t xml:space="preserve">2. Organizacja pracy. </w:t>
      </w:r>
    </w:p>
    <w:p>
      <w:pPr>
        <w:pStyle w:val="Normal"/>
        <w:spacing w:lineRule="auto" w:line="240" w:before="0" w:after="47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  <w:t xml:space="preserve">3. Stosowanie odpowiednich metod, sposobów wykonania i osiągania przewidzianych wyników. </w:t>
      </w:r>
    </w:p>
    <w:p>
      <w:pPr>
        <w:pStyle w:val="Normal"/>
        <w:spacing w:lineRule="auto" w:line="240" w:before="0" w:after="47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  <w:t xml:space="preserve">4. Rozwiązywanie problemów. </w:t>
      </w:r>
    </w:p>
    <w:p>
      <w:pPr>
        <w:pStyle w:val="Normal"/>
        <w:spacing w:lineRule="auto" w:line="240" w:before="0" w:after="47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  <w:t xml:space="preserve">5. Stosowanie wiedzy przedmiotowej w sytuacjach praktycznych. </w:t>
      </w:r>
    </w:p>
    <w:p>
      <w:pPr>
        <w:pStyle w:val="Normal"/>
        <w:spacing w:lineRule="auto" w:line="240" w:before="0" w:after="47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  <w:t xml:space="preserve">6. Aktywność na lekcjach. </w:t>
      </w:r>
    </w:p>
    <w:p>
      <w:pPr>
        <w:pStyle w:val="Normal"/>
        <w:spacing w:lineRule="auto" w:line="240" w:before="0" w:after="47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  <w:t xml:space="preserve">7. Współpraca w grupie.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  <w:t xml:space="preserve">8. Wkład pracy ucznia i zaangażowanie w podejmowane działania.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  <w:t xml:space="preserve">Wpływ na jakość oceny maja następujące kryteria wartościujące: </w:t>
      </w:r>
    </w:p>
    <w:p>
      <w:pPr>
        <w:pStyle w:val="ListParagraph"/>
        <w:numPr>
          <w:ilvl w:val="0"/>
          <w:numId w:val="7"/>
        </w:numPr>
        <w:spacing w:lineRule="auto" w:line="240" w:before="0" w:after="50"/>
        <w:contextualSpacing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  <w:t xml:space="preserve">samodzielność. </w:t>
      </w:r>
    </w:p>
    <w:p>
      <w:pPr>
        <w:pStyle w:val="ListParagraph"/>
        <w:numPr>
          <w:ilvl w:val="0"/>
          <w:numId w:val="7"/>
        </w:numPr>
        <w:spacing w:lineRule="auto" w:line="240" w:before="0" w:after="50"/>
        <w:contextualSpacing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  <w:t xml:space="preserve">poprawność. </w:t>
      </w:r>
    </w:p>
    <w:p>
      <w:pPr>
        <w:pStyle w:val="ListParagraph"/>
        <w:numPr>
          <w:ilvl w:val="0"/>
          <w:numId w:val="7"/>
        </w:numPr>
        <w:spacing w:lineRule="auto" w:line="240" w:before="0" w:after="50"/>
        <w:contextualSpacing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  <w:t xml:space="preserve">kompletność. </w:t>
      </w:r>
    </w:p>
    <w:p>
      <w:pPr>
        <w:pStyle w:val="ListParagraph"/>
        <w:numPr>
          <w:ilvl w:val="0"/>
          <w:numId w:val="7"/>
        </w:numPr>
        <w:spacing w:lineRule="auto" w:line="240" w:before="0" w:after="50"/>
        <w:contextualSpacing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  <w:t xml:space="preserve">czas. </w:t>
      </w:r>
    </w:p>
    <w:p>
      <w:pPr>
        <w:pStyle w:val="ListParagraph"/>
        <w:numPr>
          <w:ilvl w:val="0"/>
          <w:numId w:val="7"/>
        </w:numPr>
        <w:spacing w:lineRule="auto" w:line="240" w:before="0" w:after="50"/>
        <w:contextualSpacing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  <w:t xml:space="preserve">kreatywność. </w:t>
      </w:r>
    </w:p>
    <w:p>
      <w:pPr>
        <w:pStyle w:val="ListParagraph"/>
        <w:numPr>
          <w:ilvl w:val="0"/>
          <w:numId w:val="7"/>
        </w:numPr>
        <w:spacing w:lineRule="auto" w:line="240" w:before="0" w:after="0"/>
        <w:contextualSpacing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  <w:t xml:space="preserve">postępy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b/>
          <w:bCs/>
          <w:color w:val="000000"/>
        </w:rPr>
        <w:t xml:space="preserve">SPOSOBY INFORMOWANIA UCZNIÓW I RODZICÓW O POSTĘPACH I NIEDOCIĄGNIECIACH. </w:t>
      </w:r>
    </w:p>
    <w:p>
      <w:pPr>
        <w:pStyle w:val="Normal"/>
        <w:spacing w:lineRule="auto" w:line="240" w:before="0" w:after="47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  <w:t xml:space="preserve">1. Ustne uzasadnienie oceny ze wskazaniem drogi i sposobu poprawy wyników. </w:t>
      </w:r>
    </w:p>
    <w:p>
      <w:pPr>
        <w:pStyle w:val="Normal"/>
        <w:spacing w:lineRule="auto" w:line="240" w:before="0" w:after="47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  <w:t xml:space="preserve">2. Prezentacja prac ucznia na jego życzenie. </w:t>
      </w:r>
    </w:p>
    <w:p>
      <w:pPr>
        <w:pStyle w:val="Normal"/>
        <w:spacing w:lineRule="auto" w:line="240" w:before="0" w:after="47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  <w:t xml:space="preserve">3. Kontakty indywidualne z rodzicami.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  <w:t xml:space="preserve">4. Wywiadówka.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  <w:t xml:space="preserve">5. Udostępnienie testów i prac wykonywanych przez uczniów do wglądu.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  <w:t xml:space="preserve">6. Udostępnienie informacji w dzienniku. </w:t>
      </w:r>
    </w:p>
    <w:p>
      <w:pPr>
        <w:pStyle w:val="Normal"/>
        <w:rPr/>
      </w:pPr>
      <w:r>
        <w:rPr/>
      </w:r>
    </w:p>
    <w:p>
      <w:pPr>
        <w:pStyle w:val="Normal"/>
        <w:spacing w:before="0" w:after="160"/>
        <w:rPr>
          <w:rFonts w:ascii="Times New Roman" w:hAnsi="Times New Roman" w:cs="Times New Roman"/>
          <w:b/>
        </w:rPr>
      </w:pPr>
      <w:r>
        <w:rPr/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OpenSymbol">
    <w:altName w:val="Arial Unicode MS"/>
    <w:charset w:val="ee"/>
    <w:family w:val="auto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  <w:font w:name="Calibri">
    <w:charset w:val="01"/>
    <w:family w:val="swiss"/>
    <w:pitch w:val="variable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6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lvl w:ilvl="0">
      <w:numFmt w:val="bullet"/>
      <w:lvlText w:val="•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0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4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5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6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425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aa085c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Znakiwypunktowania">
    <w:name w:val="Znaki wypunktowania"/>
    <w:qFormat/>
    <w:rPr>
      <w:rFonts w:ascii="OpenSymbol" w:hAnsi="OpenSymbol" w:eastAsia="OpenSymbol" w:cs="OpenSymbol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aa085c"/>
    <w:pPr>
      <w:spacing w:before="0" w:after="160"/>
      <w:ind w:hanging="0" w:left="720"/>
      <w:contextualSpacing/>
    </w:pPr>
    <w:rPr/>
  </w:style>
  <w:style w:type="paragraph" w:styleId="Default" w:customStyle="1">
    <w:name w:val="Default"/>
    <w:qFormat/>
    <w:rsid w:val="00aa085c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Calibri"/>
      <w:color w:val="000000"/>
      <w:kern w:val="0"/>
      <w:sz w:val="24"/>
      <w:szCs w:val="24"/>
      <w:lang w:val="pl-PL" w:eastAsia="en-US" w:bidi="ar-SA"/>
    </w:rPr>
  </w:style>
  <w:style w:type="numbering" w:styleId="Bezlisty" w:default="1">
    <w:name w:val="Bez listy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Application>LibreOffice/24.8.4.2$Windows_X86_64 LibreOffice_project/bb3cfa12c7b1bf994ecc5649a80400d06cd71002</Application>
  <AppVersion>15.0000</AppVersion>
  <Pages>7</Pages>
  <Words>1548</Words>
  <Characters>10342</Characters>
  <CharactersWithSpaces>11688</CharactersWithSpaces>
  <Paragraphs>182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2020-03-02T18:25:00Z</dcterms:created>
  <dc:creator>Zbigniew Midro</dc:creator>
  <dc:description/>
  <dc:language>pl-PL</dc:language>
  <cp:lastModifiedBy/>
  <cp:lastPrinted>2020-03-02T18:34:00Z</cp:lastPrinted>
  <dcterms:modified xsi:type="dcterms:W3CDTF">2025-01-20T08:40:55Z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